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90A2C" w14:textId="77777777" w:rsidR="00A65086" w:rsidRDefault="00976A43" w:rsidP="00976A43">
      <w:pPr>
        <w:jc w:val="center"/>
      </w:pPr>
      <w:r w:rsidRPr="00976A43">
        <w:rPr>
          <w:noProof/>
        </w:rPr>
        <w:drawing>
          <wp:inline distT="0" distB="0" distL="0" distR="0" wp14:anchorId="3CB5446E" wp14:editId="110F03E2">
            <wp:extent cx="3187700" cy="1442153"/>
            <wp:effectExtent l="0" t="0" r="0" b="5715"/>
            <wp:docPr id="1" name="Picture 1" descr="C:\Users\mjiskra\Desktop\as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iskra\Desktop\asp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5976" cy="1450421"/>
                    </a:xfrm>
                    <a:prstGeom prst="rect">
                      <a:avLst/>
                    </a:prstGeom>
                    <a:noFill/>
                    <a:ln>
                      <a:noFill/>
                    </a:ln>
                  </pic:spPr>
                </pic:pic>
              </a:graphicData>
            </a:graphic>
          </wp:inline>
        </w:drawing>
      </w:r>
    </w:p>
    <w:p w14:paraId="4A182954" w14:textId="77777777" w:rsidR="00BA4EBF" w:rsidRDefault="00BA4EBF"/>
    <w:p w14:paraId="1BF65236" w14:textId="77777777" w:rsidR="00976A43" w:rsidRDefault="00976A43"/>
    <w:p w14:paraId="53BC9B29" w14:textId="77777777" w:rsidR="00BA4EBF" w:rsidRPr="00BA4EBF" w:rsidRDefault="00976A43" w:rsidP="00920A8C">
      <w:pPr>
        <w:shd w:val="clear" w:color="auto" w:fill="ECECEC"/>
        <w:spacing w:line="288" w:lineRule="atLeast"/>
        <w:jc w:val="center"/>
        <w:rPr>
          <w:rFonts w:ascii="Arial" w:eastAsia="Times New Roman" w:hAnsi="Arial" w:cs="Arial"/>
          <w:b/>
          <w:bCs/>
          <w:caps/>
          <w:color w:val="000000" w:themeColor="text1"/>
          <w:sz w:val="24"/>
          <w:szCs w:val="24"/>
        </w:rPr>
      </w:pPr>
      <w:r w:rsidRPr="0072232C">
        <w:rPr>
          <w:rFonts w:ascii="Arial" w:eastAsia="Times New Roman" w:hAnsi="Arial" w:cs="Arial"/>
          <w:b/>
          <w:bCs/>
          <w:caps/>
          <w:color w:val="000000" w:themeColor="text1"/>
          <w:sz w:val="24"/>
          <w:szCs w:val="24"/>
        </w:rPr>
        <w:t xml:space="preserve">aSPEN aCADEMY </w:t>
      </w:r>
      <w:r w:rsidR="00BA4EBF" w:rsidRPr="00BA4EBF">
        <w:rPr>
          <w:rFonts w:ascii="Arial" w:eastAsia="Times New Roman" w:hAnsi="Arial" w:cs="Arial"/>
          <w:b/>
          <w:bCs/>
          <w:caps/>
          <w:color w:val="000000" w:themeColor="text1"/>
          <w:sz w:val="24"/>
          <w:szCs w:val="24"/>
        </w:rPr>
        <w:t>SECTION 504</w:t>
      </w:r>
      <w:r w:rsidRPr="0072232C">
        <w:rPr>
          <w:rFonts w:ascii="Arial" w:eastAsia="Times New Roman" w:hAnsi="Arial" w:cs="Arial"/>
          <w:b/>
          <w:bCs/>
          <w:caps/>
          <w:color w:val="000000" w:themeColor="text1"/>
          <w:sz w:val="24"/>
          <w:szCs w:val="24"/>
        </w:rPr>
        <w:t xml:space="preserve"> process</w:t>
      </w: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BA4EBF" w:rsidRPr="00BA4EBF" w14:paraId="652AD42E" w14:textId="77777777" w:rsidTr="00BA4EBF">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BA4EBF" w:rsidRPr="00BA4EBF" w14:paraId="6827D5DC" w14:textId="77777777">
              <w:trPr>
                <w:tblCellSpacing w:w="0" w:type="dxa"/>
              </w:trPr>
              <w:tc>
                <w:tcPr>
                  <w:tcW w:w="0" w:type="auto"/>
                  <w:vAlign w:val="center"/>
                  <w:hideMark/>
                </w:tcPr>
                <w:p w14:paraId="059960EB" w14:textId="77777777" w:rsidR="00BA4EBF" w:rsidRPr="00BA4EBF" w:rsidRDefault="00BA4EBF" w:rsidP="00BA4EBF">
                  <w:pPr>
                    <w:framePr w:hSpace="45" w:wrap="around" w:vAnchor="text" w:hAnchor="text"/>
                    <w:shd w:val="clear" w:color="auto" w:fill="ECECEC"/>
                    <w:spacing w:after="0" w:line="288" w:lineRule="atLeast"/>
                    <w:rPr>
                      <w:rFonts w:ascii="Arial" w:eastAsia="Times New Roman" w:hAnsi="Arial" w:cs="Arial"/>
                      <w:b/>
                      <w:bCs/>
                      <w:caps/>
                      <w:color w:val="4D4D4D"/>
                      <w:sz w:val="29"/>
                      <w:szCs w:val="29"/>
                    </w:rPr>
                  </w:pPr>
                </w:p>
              </w:tc>
            </w:tr>
          </w:tbl>
          <w:p w14:paraId="5B44457E" w14:textId="77777777" w:rsidR="00BA4EBF" w:rsidRPr="00BA4EBF" w:rsidRDefault="00BA4EBF" w:rsidP="00BA4EBF">
            <w:pPr>
              <w:spacing w:after="0" w:line="240" w:lineRule="auto"/>
              <w:rPr>
                <w:rFonts w:ascii="Times New Roman" w:eastAsia="Times New Roman" w:hAnsi="Times New Roman" w:cs="Times New Roman"/>
                <w:sz w:val="24"/>
                <w:szCs w:val="24"/>
              </w:rPr>
            </w:pPr>
          </w:p>
        </w:tc>
      </w:tr>
      <w:tr w:rsidR="00BA4EBF" w:rsidRPr="00BA4EBF" w14:paraId="0D67A939" w14:textId="77777777" w:rsidTr="00BA4EBF">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BA4EBF" w:rsidRPr="00BA4EBF" w14:paraId="5103C556" w14:textId="77777777">
              <w:trPr>
                <w:tblCellSpacing w:w="0" w:type="dxa"/>
              </w:trPr>
              <w:tc>
                <w:tcPr>
                  <w:tcW w:w="0" w:type="auto"/>
                  <w:hideMark/>
                </w:tcPr>
                <w:p w14:paraId="371AC7A5" w14:textId="77777777" w:rsidR="00976A43" w:rsidRPr="00920A8C" w:rsidRDefault="00BA4EBF" w:rsidP="00BA4EBF">
                  <w:pPr>
                    <w:framePr w:hSpace="45" w:wrap="around" w:vAnchor="text" w:hAnchor="text"/>
                    <w:spacing w:after="0" w:line="240" w:lineRule="auto"/>
                    <w:rPr>
                      <w:rFonts w:ascii="Arial" w:eastAsia="Times New Roman" w:hAnsi="Arial" w:cs="Arial"/>
                      <w:color w:val="000000"/>
                      <w:sz w:val="21"/>
                      <w:szCs w:val="21"/>
                      <w:shd w:val="clear" w:color="auto" w:fill="FFFFFF"/>
                    </w:rPr>
                  </w:pPr>
                  <w:r w:rsidRPr="00BA4EBF">
                    <w:rPr>
                      <w:rFonts w:ascii="Arial" w:eastAsia="Times New Roman" w:hAnsi="Arial" w:cs="Arial"/>
                      <w:color w:val="000000"/>
                      <w:sz w:val="21"/>
                      <w:szCs w:val="21"/>
                      <w:shd w:val="clear" w:color="auto" w:fill="FFFFFF"/>
                    </w:rPr>
                    <w:t>Section 504 of the Rehabilitation Act of 1973 is federal law created to protect the rights of individuals with disabilities in programs and activities that receive Federal financial assistant from the U.S. Department of Education. Section 504 covers qualified students with disabilities who are determined to:</w:t>
                  </w:r>
                </w:p>
                <w:p w14:paraId="1969E41A" w14:textId="77777777" w:rsidR="00976A43" w:rsidRPr="00920A8C" w:rsidRDefault="00BA4EBF" w:rsidP="00BA4EBF">
                  <w:pPr>
                    <w:framePr w:hSpace="45" w:wrap="around" w:vAnchor="text" w:hAnchor="text"/>
                    <w:spacing w:after="0" w:line="240" w:lineRule="auto"/>
                    <w:rPr>
                      <w:rFonts w:ascii="Arial" w:eastAsia="Times New Roman" w:hAnsi="Arial" w:cs="Arial"/>
                      <w:color w:val="000000"/>
                      <w:sz w:val="21"/>
                      <w:szCs w:val="21"/>
                      <w:shd w:val="clear" w:color="auto" w:fill="FFFFFF"/>
                    </w:rPr>
                  </w:pPr>
                  <w:r w:rsidRPr="00BA4EBF">
                    <w:rPr>
                      <w:rFonts w:ascii="Arial" w:eastAsia="Times New Roman" w:hAnsi="Arial" w:cs="Arial"/>
                      <w:color w:val="000000"/>
                      <w:sz w:val="21"/>
                      <w:szCs w:val="21"/>
                      <w:shd w:val="clear" w:color="auto" w:fill="FFFFFF"/>
                    </w:rPr>
                    <w:t>1) have a physical or mental impairment that substantially limits one or more major life activities; or 2) have a record of such an impairment; or</w:t>
                  </w:r>
                </w:p>
                <w:p w14:paraId="0E608726" w14:textId="77777777" w:rsidR="00976A43" w:rsidRPr="00920A8C" w:rsidRDefault="00BA4EBF" w:rsidP="00BA4EBF">
                  <w:pPr>
                    <w:framePr w:hSpace="45" w:wrap="around" w:vAnchor="text" w:hAnchor="text"/>
                    <w:spacing w:after="0" w:line="240" w:lineRule="auto"/>
                    <w:rPr>
                      <w:rFonts w:ascii="Arial" w:eastAsia="Times New Roman" w:hAnsi="Arial" w:cs="Arial"/>
                      <w:color w:val="000000"/>
                      <w:sz w:val="21"/>
                      <w:szCs w:val="21"/>
                      <w:shd w:val="clear" w:color="auto" w:fill="FFFFFF"/>
                    </w:rPr>
                  </w:pPr>
                  <w:r w:rsidRPr="00BA4EBF">
                    <w:rPr>
                      <w:rFonts w:ascii="Arial" w:eastAsia="Times New Roman" w:hAnsi="Arial" w:cs="Arial"/>
                      <w:color w:val="000000"/>
                      <w:sz w:val="21"/>
                      <w:szCs w:val="21"/>
                      <w:shd w:val="clear" w:color="auto" w:fill="FFFFFF"/>
                    </w:rPr>
                    <w:t>3) be regarded as having such an impairment. </w:t>
                  </w:r>
                  <w:r w:rsidRPr="00BA4EBF">
                    <w:rPr>
                      <w:rFonts w:ascii="Arial" w:eastAsia="Times New Roman" w:hAnsi="Arial" w:cs="Arial"/>
                      <w:color w:val="000000"/>
                      <w:sz w:val="21"/>
                      <w:szCs w:val="21"/>
                      <w:shd w:val="clear" w:color="auto" w:fill="FFFFFF"/>
                    </w:rPr>
                    <w:br/>
                    <w:t>If you suspect that your child may have a disability that meets Section 504 criteria please contact</w:t>
                  </w:r>
                  <w:r w:rsidR="00976A43" w:rsidRPr="00920A8C">
                    <w:rPr>
                      <w:rFonts w:ascii="Arial" w:eastAsia="Times New Roman" w:hAnsi="Arial" w:cs="Arial"/>
                      <w:color w:val="000000"/>
                      <w:sz w:val="21"/>
                      <w:szCs w:val="21"/>
                      <w:shd w:val="clear" w:color="auto" w:fill="FFFFFF"/>
                    </w:rPr>
                    <w:t xml:space="preserve"> the Aspen Academy’s 504 Coordinator.</w:t>
                  </w:r>
                </w:p>
                <w:p w14:paraId="282D7E25" w14:textId="77777777" w:rsidR="00976A43" w:rsidRPr="00920A8C" w:rsidRDefault="00BA4EBF" w:rsidP="00BA4EBF">
                  <w:pPr>
                    <w:framePr w:hSpace="45" w:wrap="around" w:vAnchor="text" w:hAnchor="text"/>
                    <w:spacing w:after="0" w:line="240" w:lineRule="auto"/>
                    <w:rPr>
                      <w:rFonts w:ascii="Arial" w:eastAsia="Times New Roman" w:hAnsi="Arial" w:cs="Arial"/>
                      <w:color w:val="000000"/>
                      <w:sz w:val="21"/>
                      <w:szCs w:val="21"/>
                      <w:shd w:val="clear" w:color="auto" w:fill="FFFFFF"/>
                    </w:rPr>
                  </w:pPr>
                  <w:r w:rsidRPr="00BA4EBF">
                    <w:rPr>
                      <w:rFonts w:ascii="Arial" w:eastAsia="Times New Roman" w:hAnsi="Arial" w:cs="Arial"/>
                      <w:color w:val="000000"/>
                      <w:sz w:val="21"/>
                      <w:szCs w:val="21"/>
                      <w:shd w:val="clear" w:color="auto" w:fill="FFFFFF"/>
                    </w:rPr>
                    <w:t xml:space="preserve">If you have questions about Section 504 please contact </w:t>
                  </w:r>
                  <w:r w:rsidR="00976A43" w:rsidRPr="00920A8C">
                    <w:rPr>
                      <w:rFonts w:ascii="Arial" w:eastAsia="Times New Roman" w:hAnsi="Arial" w:cs="Arial"/>
                      <w:color w:val="000000"/>
                      <w:sz w:val="21"/>
                      <w:szCs w:val="21"/>
                      <w:shd w:val="clear" w:color="auto" w:fill="FFFFFF"/>
                    </w:rPr>
                    <w:t>Melanie Jiskra</w:t>
                  </w:r>
                  <w:r w:rsidRPr="00BA4EBF">
                    <w:rPr>
                      <w:rFonts w:ascii="Arial" w:eastAsia="Times New Roman" w:hAnsi="Arial" w:cs="Arial"/>
                      <w:color w:val="000000"/>
                      <w:sz w:val="21"/>
                      <w:szCs w:val="21"/>
                      <w:shd w:val="clear" w:color="auto" w:fill="FFFFFF"/>
                    </w:rPr>
                    <w:t xml:space="preserve">, Assistant </w:t>
                  </w:r>
                  <w:r w:rsidR="00976A43" w:rsidRPr="00920A8C">
                    <w:rPr>
                      <w:rFonts w:ascii="Arial" w:eastAsia="Times New Roman" w:hAnsi="Arial" w:cs="Arial"/>
                      <w:color w:val="000000"/>
                      <w:sz w:val="21"/>
                      <w:szCs w:val="21"/>
                      <w:shd w:val="clear" w:color="auto" w:fill="FFFFFF"/>
                    </w:rPr>
                    <w:t xml:space="preserve">Principal, at      952-226-5940 or </w:t>
                  </w:r>
                  <w:hyperlink r:id="rId7" w:history="1">
                    <w:r w:rsidR="00976A43" w:rsidRPr="00920A8C">
                      <w:rPr>
                        <w:rStyle w:val="Hyperlink"/>
                        <w:rFonts w:ascii="Arial" w:eastAsia="Times New Roman" w:hAnsi="Arial" w:cs="Arial"/>
                        <w:sz w:val="21"/>
                        <w:szCs w:val="21"/>
                        <w:shd w:val="clear" w:color="auto" w:fill="FFFFFF"/>
                      </w:rPr>
                      <w:t>Melanie.jiskra@aspenacademymn.org</w:t>
                    </w:r>
                  </w:hyperlink>
                </w:p>
                <w:p w14:paraId="744D13E6" w14:textId="77777777" w:rsidR="00976A43" w:rsidRPr="00920A8C" w:rsidRDefault="00BA4EBF" w:rsidP="00BA4EBF">
                  <w:pPr>
                    <w:framePr w:hSpace="45" w:wrap="around" w:vAnchor="text" w:hAnchor="text"/>
                    <w:spacing w:after="0" w:line="240" w:lineRule="auto"/>
                    <w:rPr>
                      <w:rFonts w:ascii="Arial" w:eastAsia="Times New Roman" w:hAnsi="Arial" w:cs="Arial"/>
                      <w:b/>
                      <w:bCs/>
                      <w:color w:val="000000"/>
                      <w:sz w:val="21"/>
                      <w:szCs w:val="21"/>
                      <w:shd w:val="clear" w:color="auto" w:fill="FFFFFF"/>
                    </w:rPr>
                  </w:pPr>
                  <w:r w:rsidRPr="00BA4EBF">
                    <w:rPr>
                      <w:rFonts w:ascii="Arial" w:eastAsia="Times New Roman" w:hAnsi="Arial" w:cs="Arial"/>
                      <w:color w:val="000000"/>
                      <w:sz w:val="21"/>
                      <w:szCs w:val="21"/>
                      <w:shd w:val="clear" w:color="auto" w:fill="FFFFFF"/>
                    </w:rPr>
                    <w:br/>
                  </w:r>
                  <w:r w:rsidR="0072232C" w:rsidRPr="00920A8C">
                    <w:rPr>
                      <w:rFonts w:ascii="Arial" w:eastAsia="Times New Roman" w:hAnsi="Arial" w:cs="Arial"/>
                      <w:color w:val="000000"/>
                      <w:sz w:val="21"/>
                      <w:szCs w:val="21"/>
                      <w:shd w:val="clear" w:color="auto" w:fill="FFFFFF"/>
                    </w:rPr>
                    <w:t>The following outlines the 504 process implemented at Aspen Academy.</w:t>
                  </w:r>
                  <w:bookmarkStart w:id="0" w:name="_GoBack"/>
                  <w:bookmarkEnd w:id="0"/>
                </w:p>
                <w:p w14:paraId="4C01632D" w14:textId="77777777" w:rsidR="00976A43" w:rsidRPr="00920A8C" w:rsidRDefault="00976A43" w:rsidP="00BA4EBF">
                  <w:pPr>
                    <w:framePr w:hSpace="45" w:wrap="around" w:vAnchor="text" w:hAnchor="text"/>
                    <w:spacing w:after="0" w:line="240" w:lineRule="auto"/>
                    <w:rPr>
                      <w:rFonts w:ascii="Arial" w:eastAsia="Times New Roman" w:hAnsi="Arial" w:cs="Arial"/>
                      <w:b/>
                      <w:bCs/>
                      <w:color w:val="000000"/>
                      <w:sz w:val="21"/>
                      <w:szCs w:val="21"/>
                      <w:u w:val="single"/>
                      <w:shd w:val="clear" w:color="auto" w:fill="FFFFFF"/>
                    </w:rPr>
                  </w:pPr>
                </w:p>
                <w:p w14:paraId="6C46A2AA" w14:textId="77777777" w:rsidR="0072232C" w:rsidRPr="00920A8C" w:rsidRDefault="00BA4EBF" w:rsidP="0072232C">
                  <w:pPr>
                    <w:framePr w:hSpace="45" w:wrap="around" w:vAnchor="text" w:hAnchor="text"/>
                    <w:spacing w:after="0" w:line="240" w:lineRule="auto"/>
                    <w:rPr>
                      <w:rFonts w:ascii="Arial" w:eastAsia="Times New Roman" w:hAnsi="Arial" w:cs="Arial"/>
                      <w:b/>
                      <w:bCs/>
                      <w:color w:val="000000"/>
                      <w:sz w:val="21"/>
                      <w:szCs w:val="21"/>
                      <w:u w:val="single"/>
                      <w:shd w:val="clear" w:color="auto" w:fill="FFFFFF"/>
                    </w:rPr>
                  </w:pPr>
                  <w:r w:rsidRPr="00BA4EBF">
                    <w:rPr>
                      <w:rFonts w:ascii="Arial" w:eastAsia="Times New Roman" w:hAnsi="Arial" w:cs="Arial"/>
                      <w:b/>
                      <w:bCs/>
                      <w:color w:val="000000"/>
                      <w:sz w:val="21"/>
                      <w:szCs w:val="21"/>
                      <w:u w:val="single"/>
                      <w:shd w:val="clear" w:color="auto" w:fill="FFFFFF"/>
                    </w:rPr>
                    <w:t>Section 504 Evaluation Process:</w:t>
                  </w:r>
                </w:p>
                <w:p w14:paraId="6CDB547B" w14:textId="77777777" w:rsidR="0072232C" w:rsidRPr="00920A8C" w:rsidRDefault="0072232C" w:rsidP="0072232C">
                  <w:pPr>
                    <w:framePr w:hSpace="45" w:wrap="around" w:vAnchor="text" w:hAnchor="text"/>
                    <w:spacing w:after="0" w:line="240" w:lineRule="auto"/>
                    <w:rPr>
                      <w:rFonts w:ascii="Arial" w:eastAsia="Times New Roman" w:hAnsi="Arial" w:cs="Arial"/>
                      <w:bCs/>
                      <w:color w:val="000000"/>
                      <w:sz w:val="21"/>
                      <w:szCs w:val="21"/>
                    </w:rPr>
                  </w:pPr>
                  <w:r w:rsidRPr="00920A8C">
                    <w:rPr>
                      <w:rFonts w:ascii="Arial" w:eastAsia="Times New Roman" w:hAnsi="Arial" w:cs="Arial"/>
                      <w:bCs/>
                      <w:color w:val="000000"/>
                      <w:sz w:val="21"/>
                      <w:szCs w:val="21"/>
                    </w:rPr>
                    <w:t>If you feel that a referral for a 504 evaluation is warranted, please contact the building’s 504 Coordinator to begin the process.</w:t>
                  </w:r>
                </w:p>
                <w:p w14:paraId="3544F549" w14:textId="77777777" w:rsidR="0072232C" w:rsidRPr="00920A8C" w:rsidRDefault="0072232C" w:rsidP="0072232C">
                  <w:pPr>
                    <w:framePr w:hSpace="45" w:wrap="around" w:vAnchor="text" w:hAnchor="text"/>
                    <w:spacing w:after="0" w:line="240" w:lineRule="auto"/>
                    <w:rPr>
                      <w:rFonts w:ascii="Arial" w:eastAsia="Times New Roman" w:hAnsi="Arial" w:cs="Arial"/>
                      <w:bCs/>
                      <w:color w:val="000000"/>
                      <w:sz w:val="21"/>
                      <w:szCs w:val="21"/>
                    </w:rPr>
                  </w:pPr>
                </w:p>
                <w:p w14:paraId="3182BC13" w14:textId="77777777" w:rsidR="0072232C" w:rsidRPr="00920A8C" w:rsidRDefault="0072232C" w:rsidP="0072232C">
                  <w:pPr>
                    <w:framePr w:hSpace="45" w:wrap="around" w:vAnchor="text" w:hAnchor="text"/>
                    <w:spacing w:after="0" w:line="240" w:lineRule="auto"/>
                    <w:rPr>
                      <w:rFonts w:ascii="Arial" w:eastAsia="Times New Roman" w:hAnsi="Arial" w:cs="Arial"/>
                      <w:bCs/>
                      <w:color w:val="000000"/>
                      <w:sz w:val="21"/>
                      <w:szCs w:val="21"/>
                    </w:rPr>
                  </w:pPr>
                  <w:r w:rsidRPr="00920A8C">
                    <w:rPr>
                      <w:rFonts w:ascii="Arial" w:eastAsia="Times New Roman" w:hAnsi="Arial" w:cs="Arial"/>
                      <w:bCs/>
                      <w:color w:val="000000"/>
                      <w:sz w:val="21"/>
                      <w:szCs w:val="21"/>
                    </w:rPr>
                    <w:t>Steps in the process include:</w:t>
                  </w:r>
                </w:p>
                <w:p w14:paraId="7F75F479" w14:textId="77777777" w:rsidR="0072232C" w:rsidRPr="00920A8C" w:rsidRDefault="0072232C" w:rsidP="005C1693">
                  <w:pPr>
                    <w:pStyle w:val="ListParagraph"/>
                    <w:framePr w:hSpace="45" w:wrap="around" w:vAnchor="text" w:hAnchor="text"/>
                    <w:numPr>
                      <w:ilvl w:val="0"/>
                      <w:numId w:val="2"/>
                    </w:numPr>
                    <w:spacing w:after="0" w:line="240" w:lineRule="auto"/>
                    <w:rPr>
                      <w:rFonts w:ascii="Arial" w:eastAsia="Times New Roman" w:hAnsi="Arial" w:cs="Arial"/>
                      <w:bCs/>
                      <w:color w:val="000000"/>
                      <w:sz w:val="21"/>
                      <w:szCs w:val="21"/>
                    </w:rPr>
                  </w:pPr>
                  <w:r w:rsidRPr="00920A8C">
                    <w:rPr>
                      <w:rFonts w:ascii="Arial" w:eastAsia="Times New Roman" w:hAnsi="Arial" w:cs="Arial"/>
                      <w:bCs/>
                      <w:color w:val="000000"/>
                      <w:sz w:val="21"/>
                      <w:szCs w:val="21"/>
                    </w:rPr>
                    <w:t>Referral is received</w:t>
                  </w:r>
                  <w:r w:rsidR="006B3522">
                    <w:rPr>
                      <w:rFonts w:ascii="Arial" w:eastAsia="Times New Roman" w:hAnsi="Arial" w:cs="Arial"/>
                      <w:bCs/>
                      <w:color w:val="000000"/>
                      <w:sz w:val="21"/>
                      <w:szCs w:val="21"/>
                    </w:rPr>
                    <w:t xml:space="preserve"> from parent/guardian or school personnel.</w:t>
                  </w:r>
                </w:p>
                <w:p w14:paraId="6B30C269" w14:textId="77777777" w:rsidR="0072232C" w:rsidRPr="00920A8C" w:rsidRDefault="0072232C" w:rsidP="005C1693">
                  <w:pPr>
                    <w:pStyle w:val="ListParagraph"/>
                    <w:framePr w:hSpace="45" w:wrap="around" w:vAnchor="text" w:hAnchor="text"/>
                    <w:numPr>
                      <w:ilvl w:val="0"/>
                      <w:numId w:val="2"/>
                    </w:numPr>
                    <w:spacing w:after="0" w:line="240" w:lineRule="auto"/>
                    <w:rPr>
                      <w:rFonts w:ascii="Arial" w:eastAsia="Times New Roman" w:hAnsi="Arial" w:cs="Arial"/>
                      <w:bCs/>
                      <w:color w:val="000000"/>
                      <w:sz w:val="21"/>
                      <w:szCs w:val="21"/>
                    </w:rPr>
                  </w:pPr>
                  <w:r w:rsidRPr="00920A8C">
                    <w:rPr>
                      <w:rFonts w:ascii="Arial" w:eastAsia="Times New Roman" w:hAnsi="Arial" w:cs="Arial"/>
                      <w:bCs/>
                      <w:color w:val="000000"/>
                      <w:sz w:val="21"/>
                      <w:szCs w:val="21"/>
                    </w:rPr>
                    <w:t>504</w:t>
                  </w:r>
                  <w:r w:rsidR="005C1693" w:rsidRPr="00920A8C">
                    <w:rPr>
                      <w:rFonts w:ascii="Arial" w:eastAsia="Times New Roman" w:hAnsi="Arial" w:cs="Arial"/>
                      <w:bCs/>
                      <w:color w:val="000000"/>
                      <w:sz w:val="21"/>
                      <w:szCs w:val="21"/>
                    </w:rPr>
                    <w:t xml:space="preserve"> school</w:t>
                  </w:r>
                  <w:r w:rsidRPr="00920A8C">
                    <w:rPr>
                      <w:rFonts w:ascii="Arial" w:eastAsia="Times New Roman" w:hAnsi="Arial" w:cs="Arial"/>
                      <w:bCs/>
                      <w:color w:val="000000"/>
                      <w:sz w:val="21"/>
                      <w:szCs w:val="21"/>
                    </w:rPr>
                    <w:t xml:space="preserve"> team meets to review referral </w:t>
                  </w:r>
                  <w:r w:rsidR="006B3522">
                    <w:rPr>
                      <w:rFonts w:ascii="Arial" w:eastAsia="Times New Roman" w:hAnsi="Arial" w:cs="Arial"/>
                      <w:bCs/>
                      <w:color w:val="000000"/>
                      <w:sz w:val="21"/>
                      <w:szCs w:val="21"/>
                    </w:rPr>
                    <w:t>and discuss</w:t>
                  </w:r>
                  <w:r w:rsidR="005C1693" w:rsidRPr="00920A8C">
                    <w:rPr>
                      <w:rFonts w:ascii="Arial" w:eastAsia="Times New Roman" w:hAnsi="Arial" w:cs="Arial"/>
                      <w:bCs/>
                      <w:color w:val="000000"/>
                      <w:sz w:val="21"/>
                      <w:szCs w:val="21"/>
                    </w:rPr>
                    <w:t xml:space="preserve"> 504 Evaluation P</w:t>
                  </w:r>
                  <w:r w:rsidRPr="00920A8C">
                    <w:rPr>
                      <w:rFonts w:ascii="Arial" w:eastAsia="Times New Roman" w:hAnsi="Arial" w:cs="Arial"/>
                      <w:bCs/>
                      <w:color w:val="000000"/>
                      <w:sz w:val="21"/>
                      <w:szCs w:val="21"/>
                    </w:rPr>
                    <w:t>lan.</w:t>
                  </w:r>
                  <w:r w:rsidR="006B3522">
                    <w:rPr>
                      <w:rFonts w:ascii="Arial" w:eastAsia="Times New Roman" w:hAnsi="Arial" w:cs="Arial"/>
                      <w:bCs/>
                      <w:color w:val="000000"/>
                      <w:sz w:val="21"/>
                      <w:szCs w:val="21"/>
                    </w:rPr>
                    <w:t xml:space="preserve"> School team may include District 504 Coordinator, general education teacher, special education teacher, school psychologist, Title 1 teacher, school counselor, school nurse.</w:t>
                  </w:r>
                </w:p>
                <w:p w14:paraId="489F2B1B" w14:textId="77777777" w:rsidR="0072232C" w:rsidRPr="006B3522" w:rsidRDefault="005C1693" w:rsidP="006B3522">
                  <w:pPr>
                    <w:pStyle w:val="ListParagraph"/>
                    <w:framePr w:hSpace="45" w:wrap="around" w:vAnchor="text" w:hAnchor="text"/>
                    <w:numPr>
                      <w:ilvl w:val="0"/>
                      <w:numId w:val="2"/>
                    </w:numPr>
                    <w:spacing w:after="0" w:line="240" w:lineRule="auto"/>
                    <w:rPr>
                      <w:rFonts w:ascii="Arial" w:eastAsia="Times New Roman" w:hAnsi="Arial" w:cs="Arial"/>
                      <w:bCs/>
                      <w:color w:val="000000"/>
                      <w:sz w:val="21"/>
                      <w:szCs w:val="21"/>
                    </w:rPr>
                  </w:pPr>
                  <w:r w:rsidRPr="006B3522">
                    <w:rPr>
                      <w:rFonts w:ascii="Arial" w:eastAsia="Times New Roman" w:hAnsi="Arial" w:cs="Arial"/>
                      <w:bCs/>
                      <w:color w:val="000000"/>
                      <w:sz w:val="21"/>
                      <w:szCs w:val="21"/>
                    </w:rPr>
                    <w:t xml:space="preserve">The 504 Evaluation Plan </w:t>
                  </w:r>
                  <w:r w:rsidRPr="006B3522">
                    <w:rPr>
                      <w:rFonts w:ascii="Arial" w:eastAsia="Times New Roman" w:hAnsi="Arial" w:cs="Arial"/>
                      <w:bCs/>
                      <w:i/>
                      <w:color w:val="000000"/>
                      <w:sz w:val="21"/>
                      <w:szCs w:val="21"/>
                    </w:rPr>
                    <w:t>may</w:t>
                  </w:r>
                  <w:r w:rsidRPr="006B3522">
                    <w:rPr>
                      <w:rFonts w:ascii="Arial" w:eastAsia="Times New Roman" w:hAnsi="Arial" w:cs="Arial"/>
                      <w:bCs/>
                      <w:color w:val="000000"/>
                      <w:sz w:val="21"/>
                      <w:szCs w:val="21"/>
                    </w:rPr>
                    <w:t xml:space="preserve"> include review of medical information and documentation, observation(s), academic/behavioral testing, checklists, interviews, or other data that the district deems relevant in determination.</w:t>
                  </w:r>
                </w:p>
                <w:p w14:paraId="1D45997B" w14:textId="77777777" w:rsidR="005C1693" w:rsidRPr="00920A8C" w:rsidRDefault="005C1693" w:rsidP="005C1693">
                  <w:pPr>
                    <w:pStyle w:val="ListParagraph"/>
                    <w:framePr w:hSpace="45" w:wrap="around" w:vAnchor="text" w:hAnchor="text"/>
                    <w:numPr>
                      <w:ilvl w:val="0"/>
                      <w:numId w:val="2"/>
                    </w:numPr>
                    <w:spacing w:after="0" w:line="240" w:lineRule="auto"/>
                    <w:rPr>
                      <w:rFonts w:ascii="Arial" w:eastAsia="Times New Roman" w:hAnsi="Arial" w:cs="Arial"/>
                      <w:bCs/>
                      <w:color w:val="000000"/>
                      <w:sz w:val="21"/>
                      <w:szCs w:val="21"/>
                    </w:rPr>
                  </w:pPr>
                  <w:r w:rsidRPr="00920A8C">
                    <w:rPr>
                      <w:rFonts w:ascii="Arial" w:eastAsia="Times New Roman" w:hAnsi="Arial" w:cs="Arial"/>
                      <w:bCs/>
                      <w:color w:val="000000"/>
                      <w:sz w:val="21"/>
                      <w:szCs w:val="21"/>
                    </w:rPr>
                    <w:t xml:space="preserve">Proposed Evaluation Plan is proposed to parent/guardian.  </w:t>
                  </w:r>
                </w:p>
                <w:p w14:paraId="121DC207" w14:textId="77777777" w:rsidR="005C1693" w:rsidRPr="00920A8C" w:rsidRDefault="005C1693" w:rsidP="005C1693">
                  <w:pPr>
                    <w:pStyle w:val="ListParagraph"/>
                    <w:framePr w:hSpace="45" w:wrap="around" w:vAnchor="text" w:hAnchor="text"/>
                    <w:numPr>
                      <w:ilvl w:val="0"/>
                      <w:numId w:val="2"/>
                    </w:numPr>
                    <w:spacing w:after="0" w:line="240" w:lineRule="auto"/>
                    <w:rPr>
                      <w:rFonts w:ascii="Arial" w:eastAsia="Times New Roman" w:hAnsi="Arial" w:cs="Arial"/>
                      <w:bCs/>
                      <w:color w:val="000000"/>
                      <w:sz w:val="21"/>
                      <w:szCs w:val="21"/>
                    </w:rPr>
                  </w:pPr>
                  <w:r w:rsidRPr="00920A8C">
                    <w:rPr>
                      <w:rFonts w:ascii="Arial" w:eastAsia="Times New Roman" w:hAnsi="Arial" w:cs="Arial"/>
                      <w:bCs/>
                      <w:color w:val="000000"/>
                      <w:sz w:val="21"/>
                      <w:szCs w:val="21"/>
                    </w:rPr>
                    <w:t xml:space="preserve">Parent either provides permission for the 504 Evaluation by signing the 504 Evaluation Plan or declines permission. </w:t>
                  </w:r>
                </w:p>
                <w:p w14:paraId="1AA93ED1" w14:textId="77777777" w:rsidR="005C1693" w:rsidRPr="00920A8C" w:rsidRDefault="005C1693" w:rsidP="005C1693">
                  <w:pPr>
                    <w:pStyle w:val="ListParagraph"/>
                    <w:framePr w:hSpace="45" w:wrap="around" w:vAnchor="text" w:hAnchor="text"/>
                    <w:numPr>
                      <w:ilvl w:val="0"/>
                      <w:numId w:val="2"/>
                    </w:numPr>
                    <w:spacing w:after="0" w:line="240" w:lineRule="auto"/>
                    <w:rPr>
                      <w:rFonts w:ascii="Arial" w:eastAsia="Times New Roman" w:hAnsi="Arial" w:cs="Arial"/>
                      <w:bCs/>
                      <w:color w:val="000000"/>
                      <w:sz w:val="21"/>
                      <w:szCs w:val="21"/>
                    </w:rPr>
                  </w:pPr>
                  <w:r w:rsidRPr="00920A8C">
                    <w:rPr>
                      <w:rFonts w:ascii="Arial" w:eastAsia="Times New Roman" w:hAnsi="Arial" w:cs="Arial"/>
                      <w:bCs/>
                      <w:color w:val="000000"/>
                      <w:sz w:val="21"/>
                      <w:szCs w:val="21"/>
                    </w:rPr>
                    <w:t xml:space="preserve">If permission is granted, the 504 Evaluation is completed within </w:t>
                  </w:r>
                  <w:r w:rsidRPr="00920A8C">
                    <w:rPr>
                      <w:rFonts w:ascii="Arial" w:eastAsia="Times New Roman" w:hAnsi="Arial" w:cs="Arial"/>
                      <w:bCs/>
                      <w:i/>
                      <w:color w:val="000000"/>
                      <w:sz w:val="21"/>
                      <w:szCs w:val="21"/>
                    </w:rPr>
                    <w:t>approximately</w:t>
                  </w:r>
                  <w:r w:rsidRPr="00920A8C">
                    <w:rPr>
                      <w:rFonts w:ascii="Arial" w:eastAsia="Times New Roman" w:hAnsi="Arial" w:cs="Arial"/>
                      <w:bCs/>
                      <w:color w:val="000000"/>
                      <w:sz w:val="21"/>
                      <w:szCs w:val="21"/>
                    </w:rPr>
                    <w:t xml:space="preserve"> 30 school days of receiving parent permission.</w:t>
                  </w:r>
                </w:p>
                <w:p w14:paraId="69DB9B36" w14:textId="77777777" w:rsidR="005C1693" w:rsidRPr="00920A8C" w:rsidRDefault="005C1693" w:rsidP="005C1693">
                  <w:pPr>
                    <w:pStyle w:val="ListParagraph"/>
                    <w:framePr w:hSpace="45" w:wrap="around" w:vAnchor="text" w:hAnchor="text"/>
                    <w:numPr>
                      <w:ilvl w:val="0"/>
                      <w:numId w:val="2"/>
                    </w:numPr>
                    <w:spacing w:after="0" w:line="240" w:lineRule="auto"/>
                    <w:rPr>
                      <w:rFonts w:ascii="Arial" w:eastAsia="Times New Roman" w:hAnsi="Arial" w:cs="Arial"/>
                      <w:bCs/>
                      <w:color w:val="000000"/>
                      <w:sz w:val="21"/>
                      <w:szCs w:val="21"/>
                    </w:rPr>
                  </w:pPr>
                  <w:r w:rsidRPr="00920A8C">
                    <w:rPr>
                      <w:rFonts w:ascii="Arial" w:eastAsia="Times New Roman" w:hAnsi="Arial" w:cs="Arial"/>
                      <w:bCs/>
                      <w:color w:val="000000"/>
                      <w:sz w:val="21"/>
                      <w:szCs w:val="21"/>
                    </w:rPr>
                    <w:t>Evaluation results are shared with parents/guardians and a determination is made by         504 school team regarding qualification for a Section 504 plan.</w:t>
                  </w:r>
                </w:p>
                <w:p w14:paraId="28DE44CE" w14:textId="77777777" w:rsidR="00BC060C" w:rsidRPr="00920A8C" w:rsidRDefault="00BC060C" w:rsidP="005C1693">
                  <w:pPr>
                    <w:framePr w:hSpace="45" w:wrap="around" w:vAnchor="text" w:hAnchor="text"/>
                    <w:shd w:val="clear" w:color="auto" w:fill="FFFFFF"/>
                    <w:spacing w:before="100" w:beforeAutospacing="1" w:after="100" w:afterAutospacing="1" w:line="240" w:lineRule="auto"/>
                    <w:ind w:left="720"/>
                    <w:rPr>
                      <w:rFonts w:ascii="Arial" w:eastAsia="Times New Roman" w:hAnsi="Arial" w:cs="Arial"/>
                      <w:bCs/>
                      <w:color w:val="000000"/>
                      <w:sz w:val="21"/>
                      <w:szCs w:val="21"/>
                    </w:rPr>
                  </w:pPr>
                  <w:r w:rsidRPr="00920A8C">
                    <w:rPr>
                      <w:rFonts w:ascii="Arial" w:eastAsia="Times New Roman" w:hAnsi="Arial" w:cs="Arial"/>
                      <w:bCs/>
                      <w:color w:val="000000"/>
                      <w:sz w:val="21"/>
                      <w:szCs w:val="21"/>
                    </w:rPr>
                    <w:t>If</w:t>
                  </w:r>
                  <w:r w:rsidR="006B3522">
                    <w:rPr>
                      <w:rFonts w:ascii="Arial" w:eastAsia="Times New Roman" w:hAnsi="Arial" w:cs="Arial"/>
                      <w:bCs/>
                      <w:color w:val="000000"/>
                      <w:sz w:val="21"/>
                      <w:szCs w:val="21"/>
                    </w:rPr>
                    <w:t xml:space="preserve"> school</w:t>
                  </w:r>
                  <w:r w:rsidRPr="00920A8C">
                    <w:rPr>
                      <w:rFonts w:ascii="Arial" w:eastAsia="Times New Roman" w:hAnsi="Arial" w:cs="Arial"/>
                      <w:bCs/>
                      <w:color w:val="000000"/>
                      <w:sz w:val="21"/>
                      <w:szCs w:val="21"/>
                    </w:rPr>
                    <w:t xml:space="preserve"> team determination does qualify</w:t>
                  </w:r>
                  <w:r w:rsidR="006B3522">
                    <w:rPr>
                      <w:rFonts w:ascii="Arial" w:eastAsia="Times New Roman" w:hAnsi="Arial" w:cs="Arial"/>
                      <w:bCs/>
                      <w:color w:val="000000"/>
                      <w:sz w:val="21"/>
                      <w:szCs w:val="21"/>
                    </w:rPr>
                    <w:t xml:space="preserve"> student</w:t>
                  </w:r>
                  <w:r w:rsidRPr="00920A8C">
                    <w:rPr>
                      <w:rFonts w:ascii="Arial" w:eastAsia="Times New Roman" w:hAnsi="Arial" w:cs="Arial"/>
                      <w:bCs/>
                      <w:color w:val="000000"/>
                      <w:sz w:val="21"/>
                      <w:szCs w:val="21"/>
                    </w:rPr>
                    <w:t xml:space="preserve"> for a Section 504 plan, the 504 Accommodation Plan Process begins.</w:t>
                  </w:r>
                </w:p>
                <w:p w14:paraId="720252AC" w14:textId="77777777" w:rsidR="00BA4EBF" w:rsidRPr="00BA4EBF" w:rsidRDefault="00BA4EBF" w:rsidP="005C1693">
                  <w:pPr>
                    <w:framePr w:hSpace="45" w:wrap="around" w:vAnchor="text" w:hAnchor="text"/>
                    <w:shd w:val="clear" w:color="auto" w:fill="FFFFFF"/>
                    <w:spacing w:before="100" w:beforeAutospacing="1" w:after="100" w:afterAutospacing="1" w:line="240" w:lineRule="auto"/>
                    <w:ind w:left="720"/>
                    <w:rPr>
                      <w:rFonts w:ascii="Arial" w:eastAsia="Times New Roman" w:hAnsi="Arial" w:cs="Arial"/>
                      <w:color w:val="000000"/>
                      <w:sz w:val="21"/>
                      <w:szCs w:val="21"/>
                    </w:rPr>
                  </w:pPr>
                  <w:r w:rsidRPr="00BA4EBF">
                    <w:rPr>
                      <w:rFonts w:ascii="Arial" w:eastAsia="Times New Roman" w:hAnsi="Arial" w:cs="Arial"/>
                      <w:b/>
                      <w:bCs/>
                      <w:color w:val="000000"/>
                      <w:sz w:val="21"/>
                      <w:szCs w:val="21"/>
                      <w:u w:val="single"/>
                    </w:rPr>
                    <w:lastRenderedPageBreak/>
                    <w:t>5</w:t>
                  </w:r>
                  <w:r w:rsidR="00BC060C" w:rsidRPr="00920A8C">
                    <w:rPr>
                      <w:rFonts w:ascii="Arial" w:eastAsia="Times New Roman" w:hAnsi="Arial" w:cs="Arial"/>
                      <w:b/>
                      <w:bCs/>
                      <w:color w:val="000000"/>
                      <w:sz w:val="21"/>
                      <w:szCs w:val="21"/>
                      <w:u w:val="single"/>
                    </w:rPr>
                    <w:t>04 Accommodation Plan Process</w:t>
                  </w:r>
                </w:p>
                <w:p w14:paraId="5E2A8765" w14:textId="77777777" w:rsidR="00BA4EBF" w:rsidRDefault="00BA4EBF" w:rsidP="00BA4EBF">
                  <w:pPr>
                    <w:framePr w:hSpace="45" w:wrap="around" w:vAnchor="text" w:hAnchor="text"/>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BA4EBF">
                    <w:rPr>
                      <w:rFonts w:ascii="Arial" w:eastAsia="Times New Roman" w:hAnsi="Arial" w:cs="Arial"/>
                      <w:color w:val="000000"/>
                      <w:sz w:val="21"/>
                      <w:szCs w:val="21"/>
                    </w:rPr>
                    <w:t xml:space="preserve">The 504 Plan is written by the 504 Team and proposed to the parents within </w:t>
                  </w:r>
                  <w:r w:rsidRPr="006B3522">
                    <w:rPr>
                      <w:rFonts w:ascii="Arial" w:eastAsia="Times New Roman" w:hAnsi="Arial" w:cs="Arial"/>
                      <w:i/>
                      <w:color w:val="000000"/>
                      <w:sz w:val="21"/>
                      <w:szCs w:val="21"/>
                    </w:rPr>
                    <w:t>approximately</w:t>
                  </w:r>
                  <w:r w:rsidRPr="00BA4EBF">
                    <w:rPr>
                      <w:rFonts w:ascii="Arial" w:eastAsia="Times New Roman" w:hAnsi="Arial" w:cs="Arial"/>
                      <w:color w:val="000000"/>
                      <w:sz w:val="21"/>
                      <w:szCs w:val="21"/>
                    </w:rPr>
                    <w:t xml:space="preserve"> 30 calendar days of evaluation being completed.</w:t>
                  </w:r>
                </w:p>
                <w:p w14:paraId="209911B9" w14:textId="77777777" w:rsidR="006B3522" w:rsidRDefault="006B3522" w:rsidP="00BA4EBF">
                  <w:pPr>
                    <w:framePr w:hSpace="45" w:wrap="around" w:vAnchor="text" w:hAnchor="text"/>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504 Plan is implemented; all educational staff participating in student’s educational day will be informed of plan.</w:t>
                  </w:r>
                </w:p>
                <w:p w14:paraId="2B49AC7E" w14:textId="77777777" w:rsidR="00BA4EBF" w:rsidRPr="006B3522" w:rsidRDefault="006B3522" w:rsidP="00F74B71">
                  <w:pPr>
                    <w:framePr w:hSpace="45" w:wrap="around" w:vAnchor="text" w:hAnchor="text"/>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6B3522">
                    <w:rPr>
                      <w:rFonts w:ascii="Arial" w:eastAsia="Times New Roman" w:hAnsi="Arial" w:cs="Arial"/>
                      <w:color w:val="000000"/>
                      <w:sz w:val="21"/>
                      <w:szCs w:val="21"/>
                    </w:rPr>
                    <w:t>504 Plan is reviewed annually.</w:t>
                  </w:r>
                </w:p>
                <w:p w14:paraId="446B1FC9" w14:textId="77777777" w:rsidR="00BC060C" w:rsidRPr="00920A8C" w:rsidRDefault="00BC060C" w:rsidP="00BC060C">
                  <w:pPr>
                    <w:framePr w:hSpace="45" w:wrap="around" w:vAnchor="text" w:hAnchor="text"/>
                    <w:shd w:val="clear" w:color="auto" w:fill="FFFFFF"/>
                    <w:spacing w:before="100" w:beforeAutospacing="1" w:after="100" w:afterAutospacing="1" w:line="240" w:lineRule="auto"/>
                    <w:rPr>
                      <w:rFonts w:ascii="Arial" w:eastAsia="Times New Roman" w:hAnsi="Arial" w:cs="Arial"/>
                      <w:color w:val="000000"/>
                      <w:sz w:val="21"/>
                      <w:szCs w:val="21"/>
                    </w:rPr>
                  </w:pPr>
                </w:p>
                <w:p w14:paraId="5CAF3CD5" w14:textId="77777777" w:rsidR="00920A8C" w:rsidRPr="00920A8C" w:rsidRDefault="00920A8C" w:rsidP="00920A8C">
                  <w:pPr>
                    <w:spacing w:after="0" w:line="240" w:lineRule="auto"/>
                    <w:jc w:val="center"/>
                    <w:rPr>
                      <w:rFonts w:ascii="Arial" w:eastAsia="Times New Roman" w:hAnsi="Arial" w:cs="Arial"/>
                      <w:b/>
                      <w:sz w:val="21"/>
                      <w:szCs w:val="21"/>
                    </w:rPr>
                  </w:pPr>
                  <w:r w:rsidRPr="00920A8C">
                    <w:rPr>
                      <w:rFonts w:ascii="Arial" w:eastAsia="Times New Roman" w:hAnsi="Arial" w:cs="Arial"/>
                      <w:b/>
                      <w:sz w:val="21"/>
                      <w:szCs w:val="21"/>
                    </w:rPr>
                    <w:t>PARENT AND STUDENT RIGHTS UNDER</w:t>
                  </w:r>
                </w:p>
                <w:p w14:paraId="49BD96EA" w14:textId="77777777" w:rsidR="00920A8C" w:rsidRPr="00920A8C" w:rsidRDefault="00920A8C" w:rsidP="00920A8C">
                  <w:pPr>
                    <w:spacing w:after="0" w:line="240" w:lineRule="auto"/>
                    <w:jc w:val="center"/>
                    <w:rPr>
                      <w:rFonts w:ascii="Arial" w:eastAsia="Times New Roman" w:hAnsi="Arial" w:cs="Arial"/>
                      <w:b/>
                      <w:sz w:val="21"/>
                      <w:szCs w:val="21"/>
                    </w:rPr>
                  </w:pPr>
                  <w:r w:rsidRPr="00920A8C">
                    <w:rPr>
                      <w:rFonts w:ascii="Arial" w:eastAsia="Times New Roman" w:hAnsi="Arial" w:cs="Arial"/>
                      <w:b/>
                      <w:sz w:val="21"/>
                      <w:szCs w:val="21"/>
                    </w:rPr>
                    <w:t>SECTION 504 OF THE REHABILITATION ACT OF 1973</w:t>
                  </w:r>
                </w:p>
                <w:p w14:paraId="09535931" w14:textId="77777777" w:rsidR="00920A8C" w:rsidRPr="00920A8C" w:rsidRDefault="00920A8C" w:rsidP="00920A8C">
                  <w:pPr>
                    <w:spacing w:after="0" w:line="240" w:lineRule="auto"/>
                    <w:rPr>
                      <w:rFonts w:ascii="Arial" w:eastAsia="Times New Roman" w:hAnsi="Arial" w:cs="Arial"/>
                      <w:sz w:val="21"/>
                      <w:szCs w:val="21"/>
                    </w:rPr>
                  </w:pPr>
                  <w:r w:rsidRPr="00920A8C">
                    <w:rPr>
                      <w:rFonts w:ascii="Arial" w:eastAsia="Times New Roman" w:hAnsi="Arial" w:cs="Arial"/>
                      <w:sz w:val="21"/>
                      <w:szCs w:val="21"/>
                    </w:rPr>
                    <w:t xml:space="preserve">Section 504 of the Rehabilitation Act of 1973 (“Section 504”) prohibits discrimination on the basis of disability in programs and activities that receive federal funds.  In accordance with Section 504, Independent School District No. 535 (“District”) prohibits discrimination on the basis of disability in its programs and activities.  The policy of this District is that no otherwise qualified individual with a disability may, on the basis of that disability, be excluded from the participation in, be denied the benefits of, or be subjected to discrimination in any program or activity that is provided or sponsored by the District.  </w:t>
                  </w:r>
                </w:p>
                <w:p w14:paraId="5D915988" w14:textId="77777777" w:rsidR="00920A8C" w:rsidRPr="00920A8C" w:rsidRDefault="00920A8C" w:rsidP="00920A8C">
                  <w:pPr>
                    <w:spacing w:after="0" w:line="240" w:lineRule="auto"/>
                    <w:rPr>
                      <w:rFonts w:ascii="Arial" w:eastAsia="Times New Roman" w:hAnsi="Arial" w:cs="Arial"/>
                      <w:sz w:val="21"/>
                      <w:szCs w:val="21"/>
                    </w:rPr>
                  </w:pPr>
                </w:p>
                <w:p w14:paraId="2C24A11B" w14:textId="77777777" w:rsidR="00920A8C" w:rsidRPr="00920A8C" w:rsidRDefault="00920A8C" w:rsidP="00920A8C">
                  <w:pPr>
                    <w:spacing w:after="0" w:line="240" w:lineRule="auto"/>
                    <w:rPr>
                      <w:rFonts w:ascii="Arial" w:eastAsia="Times New Roman" w:hAnsi="Arial" w:cs="Arial"/>
                      <w:sz w:val="21"/>
                      <w:szCs w:val="21"/>
                    </w:rPr>
                  </w:pPr>
                  <w:r w:rsidRPr="00920A8C">
                    <w:rPr>
                      <w:rFonts w:ascii="Arial" w:eastAsia="Times New Roman" w:hAnsi="Arial" w:cs="Arial"/>
                      <w:sz w:val="21"/>
                      <w:szCs w:val="21"/>
                    </w:rPr>
                    <w:t xml:space="preserve">Under Section 504, the School District is required to identify, evaluate and, if the student is determined to be eligible under Section 504, provide accommodations and services that afford equal access to educational opportunities in the District’s programs and activities.  </w:t>
                  </w:r>
                </w:p>
                <w:p w14:paraId="14455577" w14:textId="77777777" w:rsidR="00920A8C" w:rsidRPr="00920A8C" w:rsidRDefault="00920A8C" w:rsidP="00920A8C">
                  <w:pPr>
                    <w:spacing w:after="0" w:line="240" w:lineRule="auto"/>
                    <w:rPr>
                      <w:rFonts w:ascii="Arial" w:eastAsia="Times New Roman" w:hAnsi="Arial" w:cs="Arial"/>
                      <w:sz w:val="21"/>
                      <w:szCs w:val="21"/>
                    </w:rPr>
                  </w:pPr>
                </w:p>
                <w:p w14:paraId="42EC62BD" w14:textId="77777777" w:rsidR="00920A8C" w:rsidRPr="00920A8C" w:rsidRDefault="00920A8C" w:rsidP="00920A8C">
                  <w:pPr>
                    <w:spacing w:after="0" w:line="240" w:lineRule="auto"/>
                    <w:rPr>
                      <w:rFonts w:ascii="Arial" w:eastAsia="Times New Roman" w:hAnsi="Arial" w:cs="Arial"/>
                      <w:sz w:val="21"/>
                      <w:szCs w:val="21"/>
                    </w:rPr>
                  </w:pPr>
                  <w:r w:rsidRPr="00920A8C">
                    <w:rPr>
                      <w:rFonts w:ascii="Arial" w:eastAsia="Times New Roman" w:hAnsi="Arial" w:cs="Arial"/>
                      <w:sz w:val="21"/>
                      <w:szCs w:val="21"/>
                    </w:rPr>
                    <w:t>Section 504 defines an individual with a disability as a person who has a physical or mental impairment that substantially limits a major life activity (as compared to the average student), a person who has a record of such an impairment, or a person who is regarded as having such an impairment.  If your child is an individual with a disability, under Section 504 you have the right to:</w:t>
                  </w:r>
                </w:p>
                <w:p w14:paraId="0194C275" w14:textId="77777777" w:rsidR="00920A8C" w:rsidRPr="00920A8C" w:rsidRDefault="00920A8C" w:rsidP="00920A8C">
                  <w:pPr>
                    <w:numPr>
                      <w:ilvl w:val="0"/>
                      <w:numId w:val="3"/>
                    </w:numPr>
                    <w:spacing w:before="100" w:beforeAutospacing="1" w:after="240" w:line="240" w:lineRule="auto"/>
                    <w:ind w:hanging="720"/>
                    <w:rPr>
                      <w:rFonts w:ascii="Arial" w:eastAsia="Times New Roman" w:hAnsi="Arial" w:cs="Arial"/>
                      <w:color w:val="000000"/>
                      <w:sz w:val="21"/>
                      <w:szCs w:val="21"/>
                    </w:rPr>
                  </w:pPr>
                  <w:r w:rsidRPr="00920A8C">
                    <w:rPr>
                      <w:rFonts w:ascii="Arial" w:eastAsia="Times New Roman" w:hAnsi="Arial" w:cs="Arial"/>
                      <w:color w:val="000000"/>
                      <w:sz w:val="21"/>
                      <w:szCs w:val="21"/>
                    </w:rPr>
                    <w:t xml:space="preserve">Receive notice of your rights under Section 504.  </w:t>
                  </w:r>
                </w:p>
                <w:p w14:paraId="42F4B528" w14:textId="77777777" w:rsidR="00920A8C" w:rsidRPr="00920A8C" w:rsidRDefault="00920A8C" w:rsidP="00920A8C">
                  <w:pPr>
                    <w:numPr>
                      <w:ilvl w:val="0"/>
                      <w:numId w:val="3"/>
                    </w:numPr>
                    <w:spacing w:before="100" w:beforeAutospacing="1" w:after="240" w:line="240" w:lineRule="auto"/>
                    <w:ind w:hanging="720"/>
                    <w:rPr>
                      <w:rFonts w:ascii="Arial" w:eastAsia="Times New Roman" w:hAnsi="Arial" w:cs="Arial"/>
                      <w:color w:val="000000"/>
                      <w:sz w:val="21"/>
                      <w:szCs w:val="21"/>
                    </w:rPr>
                  </w:pPr>
                  <w:r w:rsidRPr="00920A8C">
                    <w:rPr>
                      <w:rFonts w:ascii="Arial" w:eastAsia="Times New Roman" w:hAnsi="Arial" w:cs="Arial"/>
                      <w:sz w:val="21"/>
                      <w:szCs w:val="21"/>
                    </w:rPr>
                    <w:t xml:space="preserve">Receive all information in your native language or primary mode of communication.  </w:t>
                  </w:r>
                </w:p>
                <w:p w14:paraId="40D69148" w14:textId="77777777" w:rsidR="00920A8C" w:rsidRPr="00920A8C" w:rsidRDefault="00920A8C" w:rsidP="00920A8C">
                  <w:pPr>
                    <w:numPr>
                      <w:ilvl w:val="0"/>
                      <w:numId w:val="3"/>
                    </w:numPr>
                    <w:spacing w:before="100" w:beforeAutospacing="1" w:after="240" w:line="240" w:lineRule="auto"/>
                    <w:ind w:hanging="720"/>
                    <w:rPr>
                      <w:rFonts w:ascii="Arial" w:eastAsia="Times New Roman" w:hAnsi="Arial" w:cs="Arial"/>
                      <w:color w:val="000000"/>
                      <w:sz w:val="21"/>
                      <w:szCs w:val="21"/>
                    </w:rPr>
                  </w:pPr>
                  <w:r w:rsidRPr="00920A8C">
                    <w:rPr>
                      <w:rFonts w:ascii="Arial" w:eastAsia="Times New Roman" w:hAnsi="Arial" w:cs="Arial"/>
                      <w:color w:val="000000"/>
                      <w:sz w:val="21"/>
                      <w:szCs w:val="21"/>
                    </w:rPr>
                    <w:t>Have your child take part in and receive benefits from public education programs without discrimination because of your child’s disabling condition.</w:t>
                  </w:r>
                </w:p>
                <w:p w14:paraId="02903C9E" w14:textId="77777777" w:rsidR="00920A8C" w:rsidRPr="00920A8C" w:rsidRDefault="00920A8C" w:rsidP="00920A8C">
                  <w:pPr>
                    <w:numPr>
                      <w:ilvl w:val="0"/>
                      <w:numId w:val="3"/>
                    </w:numPr>
                    <w:spacing w:before="100" w:beforeAutospacing="1" w:after="240" w:line="240" w:lineRule="auto"/>
                    <w:ind w:hanging="720"/>
                    <w:rPr>
                      <w:rFonts w:ascii="Arial" w:eastAsia="Times New Roman" w:hAnsi="Arial" w:cs="Arial"/>
                      <w:color w:val="000000"/>
                      <w:sz w:val="21"/>
                      <w:szCs w:val="21"/>
                    </w:rPr>
                  </w:pPr>
                  <w:r w:rsidRPr="00920A8C">
                    <w:rPr>
                      <w:rFonts w:ascii="Arial" w:eastAsia="Times New Roman" w:hAnsi="Arial" w:cs="Arial"/>
                      <w:color w:val="000000"/>
                      <w:sz w:val="21"/>
                      <w:szCs w:val="21"/>
                    </w:rPr>
                    <w:t>Receive notice with respect to the identification, evaluation, program, or placement of your child under Section 504, including any significant change to your child’s placement.  Parental consent must be obtained before conducting an initial evaluation and for initial placement.</w:t>
                  </w:r>
                </w:p>
                <w:p w14:paraId="72723B7C" w14:textId="77777777" w:rsidR="00920A8C" w:rsidRPr="00920A8C" w:rsidRDefault="00920A8C" w:rsidP="00920A8C">
                  <w:pPr>
                    <w:numPr>
                      <w:ilvl w:val="0"/>
                      <w:numId w:val="3"/>
                    </w:numPr>
                    <w:spacing w:before="100" w:beforeAutospacing="1" w:after="240" w:line="240" w:lineRule="auto"/>
                    <w:ind w:hanging="720"/>
                    <w:rPr>
                      <w:rFonts w:ascii="Arial" w:eastAsia="Times New Roman" w:hAnsi="Arial" w:cs="Arial"/>
                      <w:color w:val="000000"/>
                      <w:sz w:val="21"/>
                      <w:szCs w:val="21"/>
                    </w:rPr>
                  </w:pPr>
                  <w:r w:rsidRPr="00920A8C">
                    <w:rPr>
                      <w:rFonts w:ascii="Arial" w:eastAsia="Times New Roman" w:hAnsi="Arial" w:cs="Arial"/>
                      <w:color w:val="000000"/>
                      <w:sz w:val="21"/>
                      <w:szCs w:val="21"/>
                    </w:rPr>
                    <w:t>Have your child receive a free appropriate public education (“FAPE”).  This includes the right to be educated with nondisabled students to the maximum extent appropriate.  It also includes the right to have the District make reasonable accommodations that give your child an equal opportunity to participate in school and school-related activities.</w:t>
                  </w:r>
                </w:p>
                <w:p w14:paraId="2360E5D5" w14:textId="77777777" w:rsidR="00920A8C" w:rsidRPr="00920A8C" w:rsidRDefault="00920A8C" w:rsidP="00920A8C">
                  <w:pPr>
                    <w:numPr>
                      <w:ilvl w:val="0"/>
                      <w:numId w:val="3"/>
                    </w:numPr>
                    <w:spacing w:before="100" w:beforeAutospacing="1" w:after="240" w:line="240" w:lineRule="auto"/>
                    <w:ind w:hanging="720"/>
                    <w:rPr>
                      <w:rFonts w:ascii="Arial" w:eastAsia="Times New Roman" w:hAnsi="Arial" w:cs="Arial"/>
                      <w:color w:val="000000"/>
                      <w:sz w:val="21"/>
                      <w:szCs w:val="21"/>
                    </w:rPr>
                  </w:pPr>
                  <w:r w:rsidRPr="00920A8C">
                    <w:rPr>
                      <w:rFonts w:ascii="Arial" w:eastAsia="Times New Roman" w:hAnsi="Arial" w:cs="Arial"/>
                      <w:color w:val="000000"/>
                      <w:sz w:val="21"/>
                      <w:szCs w:val="21"/>
                    </w:rPr>
                    <w:t>Have your child receive an education in facilities and receive services comparable to those provided to nondisabled students.</w:t>
                  </w:r>
                </w:p>
                <w:p w14:paraId="575DE86E" w14:textId="77777777" w:rsidR="00920A8C" w:rsidRPr="00920A8C" w:rsidRDefault="00920A8C" w:rsidP="00920A8C">
                  <w:pPr>
                    <w:numPr>
                      <w:ilvl w:val="0"/>
                      <w:numId w:val="3"/>
                    </w:numPr>
                    <w:spacing w:before="100" w:beforeAutospacing="1" w:after="240" w:line="240" w:lineRule="auto"/>
                    <w:ind w:hanging="720"/>
                    <w:rPr>
                      <w:rFonts w:ascii="Arial" w:eastAsia="Times New Roman" w:hAnsi="Arial" w:cs="Arial"/>
                      <w:color w:val="000000"/>
                      <w:sz w:val="21"/>
                      <w:szCs w:val="21"/>
                    </w:rPr>
                  </w:pPr>
                  <w:r w:rsidRPr="00920A8C">
                    <w:rPr>
                      <w:rFonts w:ascii="Arial" w:eastAsia="Times New Roman" w:hAnsi="Arial" w:cs="Arial"/>
                      <w:color w:val="000000"/>
                      <w:sz w:val="21"/>
                      <w:szCs w:val="21"/>
                    </w:rPr>
                    <w:t>Have your child receive special education and related services if your child is found to be eligible under the Individuals with Disabilities Education Act.</w:t>
                  </w:r>
                </w:p>
                <w:p w14:paraId="48AAABD0" w14:textId="77777777" w:rsidR="00920A8C" w:rsidRPr="00920A8C" w:rsidRDefault="00920A8C" w:rsidP="00920A8C">
                  <w:pPr>
                    <w:numPr>
                      <w:ilvl w:val="0"/>
                      <w:numId w:val="3"/>
                    </w:numPr>
                    <w:spacing w:before="100" w:beforeAutospacing="1" w:after="240" w:line="240" w:lineRule="auto"/>
                    <w:ind w:hanging="720"/>
                    <w:rPr>
                      <w:rFonts w:ascii="Arial" w:eastAsia="Times New Roman" w:hAnsi="Arial" w:cs="Arial"/>
                      <w:color w:val="000000"/>
                      <w:sz w:val="21"/>
                      <w:szCs w:val="21"/>
                    </w:rPr>
                  </w:pPr>
                  <w:r w:rsidRPr="00920A8C">
                    <w:rPr>
                      <w:rFonts w:ascii="Arial" w:eastAsia="Times New Roman" w:hAnsi="Arial" w:cs="Arial"/>
                      <w:color w:val="000000"/>
                      <w:sz w:val="21"/>
                      <w:szCs w:val="21"/>
                    </w:rPr>
                    <w:t xml:space="preserve">Have decisions related to evaluation, educational programming, and placement be based upon a variety of information sources, and be made by persons who are knowledgeable </w:t>
                  </w:r>
                  <w:r w:rsidRPr="00920A8C">
                    <w:rPr>
                      <w:rFonts w:ascii="Arial" w:eastAsia="Times New Roman" w:hAnsi="Arial" w:cs="Arial"/>
                      <w:color w:val="000000"/>
                      <w:sz w:val="21"/>
                      <w:szCs w:val="21"/>
                    </w:rPr>
                    <w:lastRenderedPageBreak/>
                    <w:t>about your child, the evaluation data, and placement options.</w:t>
                  </w:r>
                </w:p>
                <w:p w14:paraId="568E1AF6" w14:textId="77777777" w:rsidR="00920A8C" w:rsidRPr="00920A8C" w:rsidRDefault="00920A8C" w:rsidP="00920A8C">
                  <w:pPr>
                    <w:numPr>
                      <w:ilvl w:val="0"/>
                      <w:numId w:val="3"/>
                    </w:numPr>
                    <w:spacing w:before="100" w:beforeAutospacing="1" w:after="240" w:line="240" w:lineRule="auto"/>
                    <w:ind w:hanging="720"/>
                    <w:rPr>
                      <w:rFonts w:ascii="Arial" w:eastAsia="Times New Roman" w:hAnsi="Arial" w:cs="Arial"/>
                      <w:color w:val="000000"/>
                      <w:sz w:val="21"/>
                      <w:szCs w:val="21"/>
                    </w:rPr>
                  </w:pPr>
                  <w:r w:rsidRPr="00920A8C">
                    <w:rPr>
                      <w:rFonts w:ascii="Arial" w:eastAsia="Times New Roman" w:hAnsi="Arial" w:cs="Arial"/>
                      <w:color w:val="000000"/>
                      <w:sz w:val="21"/>
                      <w:szCs w:val="21"/>
                    </w:rPr>
                    <w:t>Have transportation provided to and from any alternative placement setting at no greater cost to you than would be incurred if your child were placed in a program operated by the District.</w:t>
                  </w:r>
                </w:p>
                <w:p w14:paraId="24AD2563" w14:textId="77777777" w:rsidR="00920A8C" w:rsidRPr="00920A8C" w:rsidRDefault="00920A8C" w:rsidP="00920A8C">
                  <w:pPr>
                    <w:numPr>
                      <w:ilvl w:val="0"/>
                      <w:numId w:val="3"/>
                    </w:numPr>
                    <w:spacing w:before="100" w:beforeAutospacing="1" w:after="240" w:line="240" w:lineRule="auto"/>
                    <w:ind w:hanging="720"/>
                    <w:rPr>
                      <w:rFonts w:ascii="Arial" w:eastAsia="Times New Roman" w:hAnsi="Arial" w:cs="Arial"/>
                      <w:color w:val="000000"/>
                      <w:sz w:val="21"/>
                      <w:szCs w:val="21"/>
                    </w:rPr>
                  </w:pPr>
                  <w:r w:rsidRPr="00920A8C">
                    <w:rPr>
                      <w:rFonts w:ascii="Arial" w:eastAsia="Times New Roman" w:hAnsi="Arial" w:cs="Arial"/>
                      <w:color w:val="000000"/>
                      <w:sz w:val="21"/>
                      <w:szCs w:val="21"/>
                    </w:rPr>
                    <w:t>Have your child be given an equal opportunity to participate in nonacademic and extracurricular activities offered by the District.</w:t>
                  </w:r>
                </w:p>
                <w:p w14:paraId="21800E86" w14:textId="77777777" w:rsidR="00920A8C" w:rsidRPr="00920A8C" w:rsidRDefault="00920A8C" w:rsidP="00920A8C">
                  <w:pPr>
                    <w:numPr>
                      <w:ilvl w:val="0"/>
                      <w:numId w:val="3"/>
                    </w:numPr>
                    <w:spacing w:before="100" w:beforeAutospacing="1" w:after="240" w:line="240" w:lineRule="auto"/>
                    <w:ind w:hanging="720"/>
                    <w:rPr>
                      <w:rFonts w:ascii="Arial" w:eastAsia="Times New Roman" w:hAnsi="Arial" w:cs="Arial"/>
                      <w:color w:val="000000"/>
                      <w:sz w:val="21"/>
                      <w:szCs w:val="21"/>
                    </w:rPr>
                  </w:pPr>
                  <w:r w:rsidRPr="00920A8C">
                    <w:rPr>
                      <w:rFonts w:ascii="Arial" w:eastAsia="Times New Roman" w:hAnsi="Arial" w:cs="Arial"/>
                      <w:color w:val="000000"/>
                      <w:sz w:val="21"/>
                      <w:szCs w:val="21"/>
                    </w:rPr>
                    <w:t>Examine all relevant records relating to the District’s decisions about the identification, evaluation, educational program, and placement of your child under Section 504.</w:t>
                  </w:r>
                </w:p>
                <w:p w14:paraId="48B9F010" w14:textId="77777777" w:rsidR="00920A8C" w:rsidRPr="00920A8C" w:rsidRDefault="00920A8C" w:rsidP="00920A8C">
                  <w:pPr>
                    <w:numPr>
                      <w:ilvl w:val="0"/>
                      <w:numId w:val="3"/>
                    </w:numPr>
                    <w:spacing w:before="100" w:beforeAutospacing="1" w:after="240" w:line="240" w:lineRule="auto"/>
                    <w:ind w:hanging="720"/>
                    <w:rPr>
                      <w:rFonts w:ascii="Arial" w:eastAsia="Times New Roman" w:hAnsi="Arial" w:cs="Arial"/>
                      <w:color w:val="000000"/>
                      <w:sz w:val="21"/>
                      <w:szCs w:val="21"/>
                    </w:rPr>
                  </w:pPr>
                  <w:r w:rsidRPr="00920A8C">
                    <w:rPr>
                      <w:rFonts w:ascii="Arial" w:eastAsia="Times New Roman" w:hAnsi="Arial" w:cs="Arial"/>
                      <w:color w:val="000000"/>
                      <w:sz w:val="21"/>
                      <w:szCs w:val="21"/>
                    </w:rPr>
                    <w:t>Obtain copies of educational records at a reasonable cost unless the cost would effectively deny you access to the records.</w:t>
                  </w:r>
                </w:p>
                <w:p w14:paraId="203B774C" w14:textId="77777777" w:rsidR="00920A8C" w:rsidRPr="00920A8C" w:rsidRDefault="00920A8C" w:rsidP="00920A8C">
                  <w:pPr>
                    <w:numPr>
                      <w:ilvl w:val="0"/>
                      <w:numId w:val="3"/>
                    </w:numPr>
                    <w:spacing w:before="100" w:beforeAutospacing="1" w:after="240" w:line="240" w:lineRule="auto"/>
                    <w:ind w:hanging="720"/>
                    <w:rPr>
                      <w:rFonts w:ascii="Arial" w:eastAsia="Times New Roman" w:hAnsi="Arial" w:cs="Arial"/>
                      <w:color w:val="000000"/>
                      <w:sz w:val="21"/>
                      <w:szCs w:val="21"/>
                    </w:rPr>
                  </w:pPr>
                  <w:r w:rsidRPr="00920A8C">
                    <w:rPr>
                      <w:rFonts w:ascii="Arial" w:eastAsia="Times New Roman" w:hAnsi="Arial" w:cs="Arial"/>
                      <w:color w:val="000000"/>
                      <w:sz w:val="21"/>
                      <w:szCs w:val="21"/>
                    </w:rPr>
                    <w:t>Ask the District to explain and interpret your child's records.</w:t>
                  </w:r>
                </w:p>
                <w:p w14:paraId="245C5E27" w14:textId="77777777" w:rsidR="00920A8C" w:rsidRPr="00920A8C" w:rsidRDefault="00920A8C" w:rsidP="00920A8C">
                  <w:pPr>
                    <w:numPr>
                      <w:ilvl w:val="0"/>
                      <w:numId w:val="3"/>
                    </w:numPr>
                    <w:spacing w:before="100" w:beforeAutospacing="1" w:after="240" w:line="240" w:lineRule="auto"/>
                    <w:ind w:hanging="720"/>
                    <w:rPr>
                      <w:rFonts w:ascii="Arial" w:eastAsia="Times New Roman" w:hAnsi="Arial" w:cs="Arial"/>
                      <w:color w:val="000000"/>
                      <w:sz w:val="21"/>
                      <w:szCs w:val="21"/>
                    </w:rPr>
                  </w:pPr>
                  <w:r w:rsidRPr="00920A8C">
                    <w:rPr>
                      <w:rFonts w:ascii="Arial" w:eastAsia="Times New Roman" w:hAnsi="Arial" w:cs="Arial"/>
                      <w:color w:val="000000"/>
                      <w:sz w:val="21"/>
                      <w:szCs w:val="21"/>
                    </w:rPr>
                    <w:t>Ask the District to amend your child's educational records on the ground that they are inaccurate, misleading, or otherwise in violation of the privacy rights of your child.  You may request a hearing if the District denies such a request.</w:t>
                  </w:r>
                </w:p>
                <w:p w14:paraId="0694B2D9" w14:textId="77777777" w:rsidR="00920A8C" w:rsidRPr="00920A8C" w:rsidRDefault="00920A8C" w:rsidP="00920A8C">
                  <w:pPr>
                    <w:numPr>
                      <w:ilvl w:val="0"/>
                      <w:numId w:val="3"/>
                    </w:numPr>
                    <w:spacing w:before="100" w:beforeAutospacing="1" w:after="240" w:line="240" w:lineRule="auto"/>
                    <w:ind w:hanging="720"/>
                    <w:rPr>
                      <w:rFonts w:ascii="Arial" w:eastAsia="Times New Roman" w:hAnsi="Arial" w:cs="Arial"/>
                      <w:color w:val="000000"/>
                      <w:sz w:val="21"/>
                      <w:szCs w:val="21"/>
                    </w:rPr>
                  </w:pPr>
                  <w:r w:rsidRPr="00920A8C">
                    <w:rPr>
                      <w:rFonts w:ascii="Arial" w:eastAsia="Times New Roman" w:hAnsi="Arial" w:cs="Arial"/>
                      <w:color w:val="000000"/>
                      <w:sz w:val="21"/>
                      <w:szCs w:val="21"/>
                    </w:rPr>
                    <w:t>Ask for an impartial hearing if you disagree with the District’s decisions or actions relating to your child’s identification, evaluation, educational program, or placement.  You and the student may participate in the hearing and have an attorney represent you.  Hearing requests must be submitted in writing to the District’s Director of Student Support Services.  The District will select the impartial hearing officer.</w:t>
                  </w:r>
                </w:p>
                <w:p w14:paraId="119DD68C" w14:textId="77777777" w:rsidR="00920A8C" w:rsidRPr="00920A8C" w:rsidRDefault="00920A8C" w:rsidP="00920A8C">
                  <w:pPr>
                    <w:numPr>
                      <w:ilvl w:val="0"/>
                      <w:numId w:val="3"/>
                    </w:numPr>
                    <w:spacing w:before="100" w:beforeAutospacing="1" w:after="240" w:line="240" w:lineRule="auto"/>
                    <w:ind w:hanging="720"/>
                    <w:rPr>
                      <w:rFonts w:ascii="Arial" w:eastAsia="Times New Roman" w:hAnsi="Arial" w:cs="Arial"/>
                      <w:color w:val="000000"/>
                      <w:sz w:val="21"/>
                      <w:szCs w:val="21"/>
                    </w:rPr>
                  </w:pPr>
                  <w:r w:rsidRPr="00920A8C">
                    <w:rPr>
                      <w:rFonts w:ascii="Arial" w:eastAsia="Times New Roman" w:hAnsi="Arial" w:cs="Arial"/>
                      <w:color w:val="000000"/>
                      <w:sz w:val="21"/>
                      <w:szCs w:val="21"/>
                    </w:rPr>
                    <w:t>Appeal from an adverse decision by the impartial hearing officer.</w:t>
                  </w:r>
                </w:p>
                <w:p w14:paraId="6F3C76AC" w14:textId="77777777" w:rsidR="00920A8C" w:rsidRPr="00920A8C" w:rsidRDefault="00920A8C" w:rsidP="00920A8C">
                  <w:pPr>
                    <w:numPr>
                      <w:ilvl w:val="0"/>
                      <w:numId w:val="3"/>
                    </w:numPr>
                    <w:spacing w:before="100" w:beforeAutospacing="1" w:after="240" w:line="240" w:lineRule="auto"/>
                    <w:ind w:hanging="720"/>
                    <w:jc w:val="both"/>
                    <w:rPr>
                      <w:rFonts w:ascii="Arial" w:eastAsia="Times New Roman" w:hAnsi="Arial" w:cs="Arial"/>
                      <w:color w:val="000000"/>
                      <w:sz w:val="21"/>
                      <w:szCs w:val="21"/>
                    </w:rPr>
                  </w:pPr>
                  <w:r w:rsidRPr="00920A8C">
                    <w:rPr>
                      <w:rFonts w:ascii="Arial" w:eastAsia="Times New Roman" w:hAnsi="Arial" w:cs="Arial"/>
                      <w:color w:val="000000"/>
                      <w:sz w:val="21"/>
                      <w:szCs w:val="21"/>
                    </w:rPr>
                    <w:t>File a complaint with the Office for Civil Rights.</w:t>
                  </w:r>
                </w:p>
                <w:p w14:paraId="7DA19F10" w14:textId="77777777" w:rsidR="00920A8C" w:rsidRPr="00920A8C" w:rsidRDefault="00920A8C" w:rsidP="00920A8C">
                  <w:pPr>
                    <w:numPr>
                      <w:ilvl w:val="0"/>
                      <w:numId w:val="3"/>
                    </w:numPr>
                    <w:spacing w:before="100" w:beforeAutospacing="1" w:after="240" w:line="240" w:lineRule="auto"/>
                    <w:ind w:hanging="720"/>
                    <w:rPr>
                      <w:rFonts w:ascii="Arial" w:eastAsia="Times New Roman" w:hAnsi="Arial" w:cs="Arial"/>
                      <w:sz w:val="21"/>
                      <w:szCs w:val="21"/>
                    </w:rPr>
                  </w:pPr>
                  <w:r w:rsidRPr="00920A8C">
                    <w:rPr>
                      <w:rFonts w:ascii="Arial" w:eastAsia="Times New Roman" w:hAnsi="Arial" w:cs="Arial"/>
                      <w:color w:val="000000"/>
                      <w:sz w:val="21"/>
                      <w:szCs w:val="21"/>
                    </w:rPr>
                    <w:t xml:space="preserve">File a complaint (also referred to as a “grievance”) with the District regarding an alleged violation of Section 504.  You also have the right to receive a prompt and equitable resolution of a complaint.  Complaints must be submitted in writing to the Section 504 Coordinator, unless the complaint relates to the Section 504 Coordinator, in which case the complaint should be submitted to the District’s Director of Student Support Services.  Upon filing a complaint with the District, you will be asked to provide </w:t>
                  </w:r>
                  <w:r w:rsidRPr="00920A8C">
                    <w:rPr>
                      <w:rFonts w:ascii="Arial" w:eastAsia="Times New Roman" w:hAnsi="Arial" w:cs="Arial"/>
                      <w:sz w:val="21"/>
                      <w:szCs w:val="21"/>
                    </w:rPr>
                    <w:t>a brief description of the alleged discriminatory action, the date of the alleged action, and the name of the person(s) responsible for the alleged action.  The District will then conduct an investigation, unless the matter can be resolved informally.  The Section 504 Coordinator will maintain the files and the records relating to the complaint, unless the complaint relates to the Section 504 Coordinator, in which case the</w:t>
                  </w:r>
                  <w:r>
                    <w:rPr>
                      <w:rFonts w:ascii="Arial" w:eastAsia="Times New Roman" w:hAnsi="Arial" w:cs="Arial"/>
                      <w:sz w:val="21"/>
                      <w:szCs w:val="21"/>
                    </w:rPr>
                    <w:t xml:space="preserve"> Executive</w:t>
                  </w:r>
                  <w:r w:rsidRPr="00920A8C">
                    <w:rPr>
                      <w:rFonts w:ascii="Arial" w:eastAsia="Times New Roman" w:hAnsi="Arial" w:cs="Arial"/>
                      <w:sz w:val="21"/>
                      <w:szCs w:val="21"/>
                    </w:rPr>
                    <w:t xml:space="preserve"> Director of </w:t>
                  </w:r>
                  <w:r>
                    <w:rPr>
                      <w:rFonts w:ascii="Arial" w:eastAsia="Times New Roman" w:hAnsi="Arial" w:cs="Arial"/>
                      <w:sz w:val="21"/>
                      <w:szCs w:val="21"/>
                    </w:rPr>
                    <w:t>Aspen Academy</w:t>
                  </w:r>
                  <w:r w:rsidRPr="00920A8C">
                    <w:rPr>
                      <w:rFonts w:ascii="Arial" w:eastAsia="Times New Roman" w:hAnsi="Arial" w:cs="Arial"/>
                      <w:sz w:val="21"/>
                      <w:szCs w:val="21"/>
                    </w:rPr>
                    <w:t xml:space="preserve"> will maintain the files and records.  </w:t>
                  </w:r>
                </w:p>
                <w:p w14:paraId="3C602F4F" w14:textId="77777777" w:rsidR="00BA4EBF" w:rsidRPr="00970D9F" w:rsidRDefault="00920A8C" w:rsidP="00970D9F">
                  <w:pPr>
                    <w:framePr w:hSpace="45" w:wrap="around" w:vAnchor="text" w:hAnchor="text"/>
                    <w:shd w:val="clear" w:color="auto" w:fill="FFFFFF"/>
                    <w:spacing w:before="100" w:beforeAutospacing="1" w:after="100" w:afterAutospacing="1" w:line="240" w:lineRule="auto"/>
                    <w:rPr>
                      <w:rFonts w:ascii="Arial" w:eastAsia="Times New Roman" w:hAnsi="Arial" w:cs="Arial"/>
                      <w:color w:val="000000"/>
                      <w:sz w:val="21"/>
                      <w:szCs w:val="21"/>
                    </w:rPr>
                  </w:pPr>
                  <w:r w:rsidRPr="00920A8C">
                    <w:rPr>
                      <w:rFonts w:ascii="Arial" w:eastAsia="Times New Roman" w:hAnsi="Arial" w:cs="Arial"/>
                      <w:sz w:val="21"/>
                      <w:szCs w:val="21"/>
                    </w:rPr>
                    <w:t>If you have any questions regarding Section 504, you are encouraged to contact the Section 504 Coordinator for your child.  The principal or assistant principal of each school building in the District is the Section 504 Coordinator for students in that building.</w:t>
                  </w:r>
                </w:p>
              </w:tc>
            </w:tr>
            <w:tr w:rsidR="00976A43" w:rsidRPr="00920A8C" w14:paraId="25B5E39A" w14:textId="77777777">
              <w:trPr>
                <w:tblCellSpacing w:w="0" w:type="dxa"/>
              </w:trPr>
              <w:tc>
                <w:tcPr>
                  <w:tcW w:w="0" w:type="auto"/>
                </w:tcPr>
                <w:p w14:paraId="18B653B4" w14:textId="77777777" w:rsidR="00976A43" w:rsidRPr="00920A8C" w:rsidRDefault="00976A43" w:rsidP="00BA4EBF">
                  <w:pPr>
                    <w:framePr w:hSpace="45" w:wrap="around" w:vAnchor="text" w:hAnchor="text"/>
                    <w:spacing w:after="0" w:line="240" w:lineRule="auto"/>
                    <w:rPr>
                      <w:rFonts w:ascii="Arial" w:eastAsia="Times New Roman" w:hAnsi="Arial" w:cs="Arial"/>
                      <w:color w:val="000000"/>
                      <w:sz w:val="21"/>
                      <w:szCs w:val="21"/>
                      <w:shd w:val="clear" w:color="auto" w:fill="FFFFFF"/>
                    </w:rPr>
                  </w:pPr>
                </w:p>
              </w:tc>
            </w:tr>
          </w:tbl>
          <w:p w14:paraId="4DE96229" w14:textId="77777777" w:rsidR="00BA4EBF" w:rsidRPr="00BA4EBF" w:rsidRDefault="00BA4EBF" w:rsidP="00BA4EBF">
            <w:pPr>
              <w:spacing w:after="0" w:line="240" w:lineRule="auto"/>
              <w:rPr>
                <w:rFonts w:ascii="Arial" w:eastAsia="Times New Roman" w:hAnsi="Arial" w:cs="Arial"/>
                <w:sz w:val="21"/>
                <w:szCs w:val="21"/>
              </w:rPr>
            </w:pPr>
          </w:p>
        </w:tc>
      </w:tr>
    </w:tbl>
    <w:p w14:paraId="5CD39984" w14:textId="77777777" w:rsidR="00BA4EBF" w:rsidRPr="00920A8C" w:rsidRDefault="00BA4EBF" w:rsidP="00970D9F">
      <w:pPr>
        <w:rPr>
          <w:rFonts w:ascii="Arial" w:hAnsi="Arial" w:cs="Arial"/>
          <w:sz w:val="21"/>
          <w:szCs w:val="21"/>
        </w:rPr>
      </w:pPr>
    </w:p>
    <w:sectPr w:rsidR="00BA4EBF" w:rsidRPr="00920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BD9"/>
    <w:multiLevelType w:val="multilevel"/>
    <w:tmpl w:val="2A00D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0844DC"/>
    <w:multiLevelType w:val="multilevel"/>
    <w:tmpl w:val="F06A9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7550F6"/>
    <w:multiLevelType w:val="hybridMultilevel"/>
    <w:tmpl w:val="464A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BF"/>
    <w:rsid w:val="00354576"/>
    <w:rsid w:val="005C1693"/>
    <w:rsid w:val="006B3522"/>
    <w:rsid w:val="0072232C"/>
    <w:rsid w:val="007A3B36"/>
    <w:rsid w:val="00920A8C"/>
    <w:rsid w:val="00970D9F"/>
    <w:rsid w:val="00976A43"/>
    <w:rsid w:val="00A65086"/>
    <w:rsid w:val="00BA4EBF"/>
    <w:rsid w:val="00BC0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17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A43"/>
    <w:rPr>
      <w:color w:val="0563C1" w:themeColor="hyperlink"/>
      <w:u w:val="single"/>
    </w:rPr>
  </w:style>
  <w:style w:type="paragraph" w:styleId="ListParagraph">
    <w:name w:val="List Paragraph"/>
    <w:basedOn w:val="Normal"/>
    <w:uiPriority w:val="34"/>
    <w:qFormat/>
    <w:rsid w:val="005C1693"/>
    <w:pPr>
      <w:ind w:left="720"/>
      <w:contextualSpacing/>
    </w:pPr>
  </w:style>
  <w:style w:type="paragraph" w:styleId="BalloonText">
    <w:name w:val="Balloon Text"/>
    <w:basedOn w:val="Normal"/>
    <w:link w:val="BalloonTextChar"/>
    <w:uiPriority w:val="99"/>
    <w:semiHidden/>
    <w:unhideWhenUsed/>
    <w:rsid w:val="00354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576"/>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A43"/>
    <w:rPr>
      <w:color w:val="0563C1" w:themeColor="hyperlink"/>
      <w:u w:val="single"/>
    </w:rPr>
  </w:style>
  <w:style w:type="paragraph" w:styleId="ListParagraph">
    <w:name w:val="List Paragraph"/>
    <w:basedOn w:val="Normal"/>
    <w:uiPriority w:val="34"/>
    <w:qFormat/>
    <w:rsid w:val="005C1693"/>
    <w:pPr>
      <w:ind w:left="720"/>
      <w:contextualSpacing/>
    </w:pPr>
  </w:style>
  <w:style w:type="paragraph" w:styleId="BalloonText">
    <w:name w:val="Balloon Text"/>
    <w:basedOn w:val="Normal"/>
    <w:link w:val="BalloonTextChar"/>
    <w:uiPriority w:val="99"/>
    <w:semiHidden/>
    <w:unhideWhenUsed/>
    <w:rsid w:val="00354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9065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084">
          <w:marLeft w:val="0"/>
          <w:marRight w:val="0"/>
          <w:marTop w:val="0"/>
          <w:marBottom w:val="300"/>
          <w:divBdr>
            <w:top w:val="none" w:sz="0" w:space="0" w:color="auto"/>
            <w:left w:val="none" w:sz="0" w:space="0" w:color="auto"/>
            <w:bottom w:val="none" w:sz="0" w:space="0" w:color="auto"/>
            <w:right w:val="none" w:sz="0" w:space="0" w:color="auto"/>
          </w:divBdr>
        </w:div>
        <w:div w:id="1061950641">
          <w:marLeft w:val="0"/>
          <w:marRight w:val="0"/>
          <w:marTop w:val="0"/>
          <w:marBottom w:val="0"/>
          <w:divBdr>
            <w:top w:val="none" w:sz="0" w:space="0" w:color="auto"/>
            <w:left w:val="none" w:sz="0" w:space="0" w:color="auto"/>
            <w:bottom w:val="none" w:sz="0" w:space="0" w:color="auto"/>
            <w:right w:val="none" w:sz="0" w:space="0" w:color="auto"/>
          </w:divBdr>
          <w:divsChild>
            <w:div w:id="1874074384">
              <w:marLeft w:val="0"/>
              <w:marRight w:val="0"/>
              <w:marTop w:val="0"/>
              <w:marBottom w:val="0"/>
              <w:divBdr>
                <w:top w:val="none" w:sz="0" w:space="0" w:color="auto"/>
                <w:left w:val="none" w:sz="0" w:space="0" w:color="auto"/>
                <w:bottom w:val="none" w:sz="0" w:space="0" w:color="auto"/>
                <w:right w:val="none" w:sz="0" w:space="0" w:color="auto"/>
              </w:divBdr>
              <w:divsChild>
                <w:div w:id="2060741556">
                  <w:marLeft w:val="0"/>
                  <w:marRight w:val="0"/>
                  <w:marTop w:val="0"/>
                  <w:marBottom w:val="0"/>
                  <w:divBdr>
                    <w:top w:val="none" w:sz="0" w:space="0" w:color="auto"/>
                    <w:left w:val="none" w:sz="0" w:space="0" w:color="auto"/>
                    <w:bottom w:val="none" w:sz="0" w:space="0" w:color="auto"/>
                    <w:right w:val="none" w:sz="0" w:space="0" w:color="auto"/>
                  </w:divBdr>
                  <w:divsChild>
                    <w:div w:id="920914044">
                      <w:marLeft w:val="0"/>
                      <w:marRight w:val="0"/>
                      <w:marTop w:val="0"/>
                      <w:marBottom w:val="0"/>
                      <w:divBdr>
                        <w:top w:val="none" w:sz="0" w:space="0" w:color="auto"/>
                        <w:left w:val="none" w:sz="0" w:space="0" w:color="auto"/>
                        <w:bottom w:val="none" w:sz="0" w:space="0" w:color="auto"/>
                        <w:right w:val="none" w:sz="0" w:space="0" w:color="auto"/>
                      </w:divBdr>
                      <w:divsChild>
                        <w:div w:id="1237981294">
                          <w:marLeft w:val="0"/>
                          <w:marRight w:val="0"/>
                          <w:marTop w:val="0"/>
                          <w:marBottom w:val="0"/>
                          <w:divBdr>
                            <w:top w:val="none" w:sz="0" w:space="0" w:color="auto"/>
                            <w:left w:val="none" w:sz="0" w:space="0" w:color="auto"/>
                            <w:bottom w:val="none" w:sz="0" w:space="0" w:color="auto"/>
                            <w:right w:val="none" w:sz="0" w:space="0" w:color="auto"/>
                          </w:divBdr>
                          <w:divsChild>
                            <w:div w:id="11936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elanie.jiskra@aspenacademymn.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1213</Words>
  <Characters>6918</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Jiskra</dc:creator>
  <cp:keywords/>
  <dc:description/>
  <cp:lastModifiedBy>Kelly Smith</cp:lastModifiedBy>
  <cp:revision>3</cp:revision>
  <cp:lastPrinted>2017-09-24T23:42:00Z</cp:lastPrinted>
  <dcterms:created xsi:type="dcterms:W3CDTF">2017-09-24T23:42:00Z</dcterms:created>
  <dcterms:modified xsi:type="dcterms:W3CDTF">2017-09-24T23:42:00Z</dcterms:modified>
</cp:coreProperties>
</file>